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AE9" w:rsidRDefault="00E650D0">
      <w:r>
        <w:t>Black LGBT Organizations</w:t>
      </w:r>
    </w:p>
    <w:p w:rsidR="00E650D0" w:rsidRDefault="00E650D0">
      <w:r>
        <w:t>This Banner and essay may take a rather fractured approach, as that was the nature of Black gay activism or social efforts over the last few decades. We asked long time activist, and cultural observer Ray Hill who offered this assessment: "The problem with GLBTQ organizations in the 'closeted eras' is they do not leave much of a trail because they didn't want to. That especially applies to Black groups because it was enough to be discriminated against, especially in employment, and giving employers another excuse to fire or deny jobs to Black Gay, Lesbian folk was asking too much." So, Houston clubs like other cities likely kept few records, sometimes by design.</w:t>
      </w:r>
    </w:p>
    <w:p w:rsidR="00E650D0" w:rsidRDefault="00E650D0">
      <w:r>
        <w:t>But there were isolated efforts, as far back as 1975 when The Houston Committee was formed. It was a social and political organization that had the advantage of having Charles Law (see his own 1979 Banner)</w:t>
      </w:r>
      <w:r w:rsidR="00066AB3">
        <w:t xml:space="preserve"> as Chairman. They were organized enough to host their third annual Conclave in July 1978 at a hotel in Houston, drawing over 300 participants from across cities across the region, and the organization lasted about another year.</w:t>
      </w:r>
    </w:p>
    <w:p w:rsidR="00066AB3" w:rsidRDefault="00066AB3">
      <w:r>
        <w:t>The next visible efforts were entirely social. On May 5th 1988 the first annual Black Gay &amp; Lesbian Splash Day was held in Galveston. Featured w</w:t>
      </w:r>
      <w:r w:rsidR="004E3CF8">
        <w:t>ere</w:t>
      </w:r>
      <w:r>
        <w:t xml:space="preserve"> lots of dancing, drinking and drag shows</w:t>
      </w:r>
      <w:r w:rsidR="004E3CF8">
        <w:t xml:space="preserve"> on the beach and nearby</w:t>
      </w:r>
      <w:r>
        <w:t xml:space="preserve">, with the "reigning queen" of the event being drag legend Cookie </w:t>
      </w:r>
      <w:proofErr w:type="spellStart"/>
      <w:r>
        <w:t>LaCook</w:t>
      </w:r>
      <w:proofErr w:type="spellEnd"/>
      <w:r>
        <w:t>.</w:t>
      </w:r>
      <w:r w:rsidR="004E3CF8">
        <w:t xml:space="preserve"> She got her start at Houston's first Black gay bar The Gold Room. That club lasted into the mid-1970s, and it was more than a social outlet, in that it validated being black and gay during times when both were socially unacceptable.</w:t>
      </w:r>
      <w:r w:rsidR="00217EF2">
        <w:t xml:space="preserve"> Houston Splash, which now encompasses several days of events and attracts thousands</w:t>
      </w:r>
      <w:proofErr w:type="gramStart"/>
      <w:r w:rsidR="00217EF2">
        <w:t>,  celebrates</w:t>
      </w:r>
      <w:proofErr w:type="gramEnd"/>
      <w:r w:rsidR="00217EF2">
        <w:t xml:space="preserve"> its 23 year in 2018.</w:t>
      </w:r>
    </w:p>
    <w:p w:rsidR="004E3CF8" w:rsidRDefault="004E3CF8">
      <w:r>
        <w:t>The African American Lesbian and Gay Alliance (AALGA) got its start in February 1995. It was an activism, networking and social organization with goals including education (AIDS prevention) and</w:t>
      </w:r>
      <w:r w:rsidR="00E33CB4">
        <w:t xml:space="preserve"> interacting with other organizations such as the Houston GLBT Political Caucus, the AIDS Foundation, Montrose Clinic and NAACP. Under the leadership of Steve Walker, a year later it restructured to establish a female Co-chair, Martina Cartwright, to promote gender equity. The organization lasted into the late 1990s.</w:t>
      </w:r>
    </w:p>
    <w:p w:rsidR="00E33CB4" w:rsidRDefault="00E33CB4">
      <w:proofErr w:type="gramStart"/>
      <w:r>
        <w:t>Summary?</w:t>
      </w:r>
      <w:proofErr w:type="gramEnd"/>
    </w:p>
    <w:p w:rsidR="00217EF2" w:rsidRDefault="00217EF2">
      <w:r>
        <w:t>Any other organizations???</w:t>
      </w:r>
    </w:p>
    <w:p w:rsidR="00E33CB4" w:rsidRDefault="00E33CB4">
      <w:r>
        <w:t>/////////////////////</w:t>
      </w:r>
    </w:p>
    <w:p w:rsidR="00E33CB4" w:rsidRDefault="00E33CB4">
      <w:r>
        <w:t>Ask Steve Walker if there were other Black organizations in Houston, in any decade, and when and why did AALGA end?</w:t>
      </w:r>
    </w:p>
    <w:p w:rsidR="00217EF2" w:rsidRDefault="00217EF2"/>
    <w:p w:rsidR="00217EF2" w:rsidRDefault="00217EF2">
      <w:r>
        <w:t>www.HoustonSplash.com</w:t>
      </w:r>
    </w:p>
    <w:sectPr w:rsidR="00217EF2" w:rsidSect="00376AE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E650D0"/>
    <w:rsid w:val="00066AB3"/>
    <w:rsid w:val="00217EF2"/>
    <w:rsid w:val="00376AE9"/>
    <w:rsid w:val="004E3CF8"/>
    <w:rsid w:val="00E33CB4"/>
    <w:rsid w:val="00E650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A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dc:creator>
  <cp:lastModifiedBy>JD</cp:lastModifiedBy>
  <cp:revision>1</cp:revision>
  <dcterms:created xsi:type="dcterms:W3CDTF">2018-04-15T12:17:00Z</dcterms:created>
  <dcterms:modified xsi:type="dcterms:W3CDTF">2018-04-15T13:05:00Z</dcterms:modified>
</cp:coreProperties>
</file>